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E0" w:rsidRPr="00DB5D74" w:rsidRDefault="00314F74" w:rsidP="00DB5D74">
      <w:pPr>
        <w:pStyle w:val="Nagwek2"/>
        <w:rPr>
          <w:sz w:val="22"/>
        </w:rPr>
      </w:pPr>
      <w:r>
        <w:t>Lekcja 1</w:t>
      </w:r>
      <w:r w:rsidR="00DB5D74">
        <w:tab/>
      </w:r>
      <w:r w:rsidR="00DB5D74">
        <w:tab/>
      </w:r>
      <w:r w:rsidR="00DB5D74">
        <w:tab/>
      </w:r>
      <w:r w:rsidR="00DB5D74">
        <w:tab/>
      </w:r>
      <w:r w:rsidR="00DB5D74">
        <w:tab/>
      </w:r>
      <w:r w:rsidR="00DB5D74">
        <w:tab/>
      </w:r>
      <w:r w:rsidR="00DB5D74">
        <w:tab/>
      </w:r>
      <w:r w:rsidR="00DB5D74">
        <w:tab/>
      </w:r>
      <w:r w:rsidR="00DB5D74">
        <w:tab/>
      </w:r>
      <w:r w:rsidR="00DB5D74" w:rsidRPr="00DB5D74">
        <w:rPr>
          <w:sz w:val="22"/>
        </w:rPr>
        <w:t>16.03.2020 r.</w:t>
      </w:r>
    </w:p>
    <w:p w:rsidR="00314F74" w:rsidRPr="00DB5D74" w:rsidRDefault="00314F74" w:rsidP="00DB5D74">
      <w:pPr>
        <w:pStyle w:val="Nagwek1"/>
        <w:jc w:val="center"/>
        <w:rPr>
          <w:u w:val="single"/>
        </w:rPr>
      </w:pPr>
      <w:r w:rsidRPr="00DB5D74">
        <w:rPr>
          <w:u w:val="single"/>
        </w:rPr>
        <w:t>Dodawanie ułamków zwykłych</w:t>
      </w:r>
      <w:r w:rsidR="00DB5D74">
        <w:rPr>
          <w:u w:val="single"/>
        </w:rPr>
        <w:t xml:space="preserve"> o jednakowych mianownikach</w:t>
      </w:r>
    </w:p>
    <w:p w:rsidR="00314F74" w:rsidRDefault="00314F74" w:rsidP="00DB5D74">
      <w:pPr>
        <w:pBdr>
          <w:bottom w:val="single" w:sz="4" w:space="1" w:color="auto"/>
        </w:pBdr>
      </w:pPr>
    </w:p>
    <w:p w:rsidR="00314F74" w:rsidRDefault="00314F74">
      <w:r>
        <w:t>Jeżeli obliczamy sumę ułamków o jednakowych mianownikach, dodajemy ich liczniki, a mianowniki pozostawiamy bez zmian.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314F74" w:rsidTr="00314F74">
        <w:tc>
          <w:tcPr>
            <w:tcW w:w="1842" w:type="dxa"/>
            <w:vAlign w:val="center"/>
          </w:tcPr>
          <w:p w:rsidR="00314F74" w:rsidRDefault="00314F74" w:rsidP="00314F74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15725" cy="720000"/>
                  <wp:effectExtent l="19050" t="0" r="3425" b="0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725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314F74" w:rsidRDefault="00314F74" w:rsidP="00314F74">
            <w:pPr>
              <w:jc w:val="center"/>
            </w:pPr>
            <w:r w:rsidRPr="00314F74">
              <w:rPr>
                <w:sz w:val="48"/>
              </w:rPr>
              <w:t>+</w:t>
            </w:r>
          </w:p>
        </w:tc>
        <w:tc>
          <w:tcPr>
            <w:tcW w:w="1842" w:type="dxa"/>
            <w:vAlign w:val="center"/>
          </w:tcPr>
          <w:p w:rsidR="00314F74" w:rsidRDefault="00314F74" w:rsidP="00314F74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45912" cy="720000"/>
                  <wp:effectExtent l="19050" t="0" r="0" b="0"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91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314F74" w:rsidRDefault="00314F74" w:rsidP="00314F74">
            <w:pPr>
              <w:jc w:val="center"/>
            </w:pPr>
            <w:r w:rsidRPr="00314F74">
              <w:rPr>
                <w:sz w:val="48"/>
              </w:rPr>
              <w:t>=</w:t>
            </w:r>
          </w:p>
        </w:tc>
        <w:tc>
          <w:tcPr>
            <w:tcW w:w="1843" w:type="dxa"/>
            <w:vAlign w:val="center"/>
          </w:tcPr>
          <w:p w:rsidR="00314F74" w:rsidRDefault="00314F74" w:rsidP="00314F74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31882" cy="720000"/>
                  <wp:effectExtent l="19050" t="0" r="6318" b="0"/>
                  <wp:docPr id="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8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F74" w:rsidTr="00314F74">
        <w:tc>
          <w:tcPr>
            <w:tcW w:w="1842" w:type="dxa"/>
            <w:vAlign w:val="center"/>
          </w:tcPr>
          <w:p w:rsidR="00314F74" w:rsidRDefault="00314F74" w:rsidP="00314F74">
            <w:pPr>
              <w:jc w:val="center"/>
              <w:rPr>
                <w:noProof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314F74" w:rsidRPr="00314F74" w:rsidRDefault="00314F74" w:rsidP="00314F74">
            <w:pPr>
              <w:jc w:val="center"/>
              <w:rPr>
                <w:sz w:val="48"/>
              </w:rPr>
            </w:pPr>
          </w:p>
        </w:tc>
        <w:tc>
          <w:tcPr>
            <w:tcW w:w="1842" w:type="dxa"/>
            <w:vAlign w:val="center"/>
          </w:tcPr>
          <w:p w:rsidR="00314F74" w:rsidRDefault="00314F74" w:rsidP="00314F74">
            <w:pPr>
              <w:jc w:val="center"/>
              <w:rPr>
                <w:noProof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14F74" w:rsidRPr="00314F74" w:rsidRDefault="00314F74" w:rsidP="00314F74">
            <w:pPr>
              <w:jc w:val="center"/>
              <w:rPr>
                <w:sz w:val="48"/>
              </w:rPr>
            </w:pPr>
          </w:p>
        </w:tc>
        <w:tc>
          <w:tcPr>
            <w:tcW w:w="1843" w:type="dxa"/>
            <w:vAlign w:val="center"/>
          </w:tcPr>
          <w:p w:rsidR="00314F74" w:rsidRDefault="00314F74" w:rsidP="00314F74">
            <w:pPr>
              <w:jc w:val="center"/>
              <w:rPr>
                <w:noProof/>
                <w:lang w:eastAsia="pl-PL"/>
              </w:rPr>
            </w:pPr>
          </w:p>
        </w:tc>
      </w:tr>
      <w:tr w:rsidR="00314F74" w:rsidTr="00314F74">
        <w:tc>
          <w:tcPr>
            <w:tcW w:w="1842" w:type="dxa"/>
            <w:vAlign w:val="center"/>
          </w:tcPr>
          <w:p w:rsidR="00314F74" w:rsidRDefault="007A753B" w:rsidP="00314F74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842" w:type="dxa"/>
            <w:vAlign w:val="center"/>
          </w:tcPr>
          <w:p w:rsidR="00314F74" w:rsidRDefault="00314F74" w:rsidP="00314F74">
            <w:pPr>
              <w:jc w:val="center"/>
            </w:pPr>
            <w:r>
              <w:t>+</w:t>
            </w:r>
          </w:p>
        </w:tc>
        <w:tc>
          <w:tcPr>
            <w:tcW w:w="1842" w:type="dxa"/>
            <w:vAlign w:val="center"/>
          </w:tcPr>
          <w:p w:rsidR="00314F74" w:rsidRDefault="007A753B" w:rsidP="00314F74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843" w:type="dxa"/>
            <w:vAlign w:val="center"/>
          </w:tcPr>
          <w:p w:rsidR="00314F74" w:rsidRDefault="00314F74" w:rsidP="00314F74">
            <w:pPr>
              <w:jc w:val="center"/>
            </w:pPr>
            <w:r>
              <w:t>=</w:t>
            </w:r>
          </w:p>
        </w:tc>
        <w:tc>
          <w:tcPr>
            <w:tcW w:w="1843" w:type="dxa"/>
            <w:vAlign w:val="center"/>
          </w:tcPr>
          <w:p w:rsidR="00314F74" w:rsidRDefault="007A753B" w:rsidP="00314F74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</w:tr>
    </w:tbl>
    <w:p w:rsidR="00314F74" w:rsidRDefault="00314F74"/>
    <w:p w:rsidR="00314F74" w:rsidRDefault="00314F74" w:rsidP="00DB5D74">
      <w:pPr>
        <w:pBdr>
          <w:bottom w:val="single" w:sz="4" w:space="1" w:color="auto"/>
        </w:pBdr>
      </w:pPr>
    </w:p>
    <w:p w:rsidR="00314F74" w:rsidRDefault="00E3239B">
      <w:r>
        <w:t>Jeżeli otrzymamy ułamek niewłaściwy, to wyłączamy z niego całości.</w:t>
      </w: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2"/>
        <w:gridCol w:w="1842"/>
        <w:gridCol w:w="1842"/>
        <w:gridCol w:w="1245"/>
        <w:gridCol w:w="2835"/>
      </w:tblGrid>
      <w:tr w:rsidR="00E3239B" w:rsidTr="00B46FFE">
        <w:tc>
          <w:tcPr>
            <w:tcW w:w="1842" w:type="dxa"/>
          </w:tcPr>
          <w:p w:rsidR="00E3239B" w:rsidRDefault="00E3239B">
            <w:r>
              <w:object w:dxaOrig="5685" w:dyaOrig="5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25pt;height:56.95pt" o:ole="">
                  <v:imagedata r:id="rId8" o:title=""/>
                </v:shape>
                <o:OLEObject Type="Embed" ProgID="PBrush" ShapeID="_x0000_i1025" DrawAspect="Content" ObjectID="_1645804966" r:id="rId9"/>
              </w:object>
            </w:r>
          </w:p>
        </w:tc>
        <w:tc>
          <w:tcPr>
            <w:tcW w:w="1842" w:type="dxa"/>
            <w:vAlign w:val="center"/>
          </w:tcPr>
          <w:p w:rsidR="00E3239B" w:rsidRDefault="00E3239B" w:rsidP="00B46FFE">
            <w:pPr>
              <w:jc w:val="center"/>
            </w:pPr>
            <w:r w:rsidRPr="00314F74">
              <w:rPr>
                <w:sz w:val="48"/>
              </w:rPr>
              <w:t>+</w:t>
            </w:r>
          </w:p>
        </w:tc>
        <w:tc>
          <w:tcPr>
            <w:tcW w:w="1842" w:type="dxa"/>
            <w:vAlign w:val="center"/>
          </w:tcPr>
          <w:p w:rsidR="00E3239B" w:rsidRDefault="00E3239B" w:rsidP="00B46FFE">
            <w:pPr>
              <w:jc w:val="center"/>
            </w:pPr>
            <w:r>
              <w:object w:dxaOrig="5700" w:dyaOrig="5475">
                <v:shape id="_x0000_i1026" type="#_x0000_t75" style="width:58.85pt;height:56.95pt" o:ole="">
                  <v:imagedata r:id="rId10" o:title=""/>
                </v:shape>
                <o:OLEObject Type="Embed" ProgID="PBrush" ShapeID="_x0000_i1026" DrawAspect="Content" ObjectID="_1645804967" r:id="rId11"/>
              </w:object>
            </w:r>
          </w:p>
        </w:tc>
        <w:tc>
          <w:tcPr>
            <w:tcW w:w="1245" w:type="dxa"/>
            <w:vAlign w:val="center"/>
          </w:tcPr>
          <w:p w:rsidR="00E3239B" w:rsidRDefault="00E3239B" w:rsidP="00B46FFE">
            <w:pPr>
              <w:jc w:val="center"/>
            </w:pPr>
            <w:r w:rsidRPr="00314F74">
              <w:rPr>
                <w:sz w:val="48"/>
              </w:rPr>
              <w:t>=</w:t>
            </w:r>
          </w:p>
        </w:tc>
        <w:tc>
          <w:tcPr>
            <w:tcW w:w="2835" w:type="dxa"/>
          </w:tcPr>
          <w:p w:rsidR="00E3239B" w:rsidRDefault="00E3239B">
            <w:r>
              <w:object w:dxaOrig="5970" w:dyaOrig="5580">
                <v:shape id="_x0000_i1027" type="#_x0000_t75" style="width:60.75pt;height:56.35pt" o:ole="">
                  <v:imagedata r:id="rId12" o:title=""/>
                </v:shape>
                <o:OLEObject Type="Embed" ProgID="PBrush" ShapeID="_x0000_i1027" DrawAspect="Content" ObjectID="_1645804968" r:id="rId13"/>
              </w:object>
            </w:r>
            <w:r>
              <w:object w:dxaOrig="6660" w:dyaOrig="5520">
                <v:shape id="_x0000_i1028" type="#_x0000_t75" style="width:68.25pt;height:56.35pt" o:ole="">
                  <v:imagedata r:id="rId14" o:title=""/>
                </v:shape>
                <o:OLEObject Type="Embed" ProgID="PBrush" ShapeID="_x0000_i1028" DrawAspect="Content" ObjectID="_1645804969" r:id="rId15"/>
              </w:object>
            </w:r>
          </w:p>
        </w:tc>
      </w:tr>
      <w:tr w:rsidR="00E3239B" w:rsidTr="00B46FFE">
        <w:tc>
          <w:tcPr>
            <w:tcW w:w="1842" w:type="dxa"/>
          </w:tcPr>
          <w:p w:rsidR="00E3239B" w:rsidRPr="00B46FFE" w:rsidRDefault="00E3239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3239B" w:rsidRPr="00B46FFE" w:rsidRDefault="00E3239B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3239B" w:rsidRPr="00B46FFE" w:rsidRDefault="00E3239B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E3239B" w:rsidRPr="00B46FFE" w:rsidRDefault="00E3239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3239B" w:rsidRPr="00B46FFE" w:rsidRDefault="00E3239B">
            <w:pPr>
              <w:rPr>
                <w:sz w:val="18"/>
                <w:szCs w:val="18"/>
              </w:rPr>
            </w:pPr>
          </w:p>
        </w:tc>
      </w:tr>
      <w:tr w:rsidR="00E3239B" w:rsidTr="00B46FFE">
        <w:tc>
          <w:tcPr>
            <w:tcW w:w="1842" w:type="dxa"/>
            <w:vAlign w:val="center"/>
          </w:tcPr>
          <w:p w:rsidR="00E3239B" w:rsidRDefault="007A753B" w:rsidP="007461B6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 xml:space="preserve">  </m:t>
              </m:r>
            </m:oMath>
            <w:r w:rsidR="00E3239B">
              <w:rPr>
                <w:rFonts w:eastAsiaTheme="minorEastAsia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3239B" w:rsidRDefault="00E3239B" w:rsidP="007461B6">
            <w:pPr>
              <w:jc w:val="center"/>
            </w:pPr>
            <w:r>
              <w:t>+</w:t>
            </w:r>
          </w:p>
        </w:tc>
        <w:tc>
          <w:tcPr>
            <w:tcW w:w="1842" w:type="dxa"/>
            <w:vAlign w:val="center"/>
          </w:tcPr>
          <w:p w:rsidR="00E3239B" w:rsidRDefault="007A753B" w:rsidP="007461B6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="00E3239B">
              <w:rPr>
                <w:rFonts w:eastAsiaTheme="minorEastAsia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E3239B" w:rsidRDefault="00E3239B" w:rsidP="007461B6">
            <w:pPr>
              <w:jc w:val="center"/>
            </w:pPr>
            <w:r>
              <w:t>=</w:t>
            </w:r>
          </w:p>
        </w:tc>
        <w:tc>
          <w:tcPr>
            <w:tcW w:w="2835" w:type="dxa"/>
            <w:vAlign w:val="center"/>
          </w:tcPr>
          <w:p w:rsidR="00E3239B" w:rsidRDefault="007A753B" w:rsidP="007461B6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="00E3239B">
              <w:rPr>
                <w:rFonts w:eastAsiaTheme="minorEastAsia"/>
              </w:rPr>
              <w:t xml:space="preserve">         =    </w:t>
            </w:r>
            <m:oMath>
              <m:r>
                <w:rPr>
                  <w:rFonts w:ascii="Cambria Math" w:eastAsiaTheme="minorEastAsia" w:hAnsi="Cambria Math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</m:oMath>
          </w:p>
        </w:tc>
      </w:tr>
    </w:tbl>
    <w:p w:rsidR="00E3239B" w:rsidRDefault="00E3239B"/>
    <w:p w:rsidR="00B46FFE" w:rsidRDefault="00B46FFE" w:rsidP="00DB5D74">
      <w:pPr>
        <w:pBdr>
          <w:bottom w:val="single" w:sz="4" w:space="1" w:color="auto"/>
        </w:pBdr>
      </w:pPr>
    </w:p>
    <w:p w:rsidR="00DB5D74" w:rsidRDefault="00DB5D74">
      <w:r>
        <w:t>Gdy dodajemy liczby mieszane, wygodnie jest obliczyć osobno sumę części całkowitych i sumę części ułamkowych. Gdy suma części ułamkowych jest ułamkiem niewłaściwym, wyłączamy z niego całości.</w:t>
      </w:r>
    </w:p>
    <w:p w:rsidR="00DB5D74" w:rsidRDefault="00DB5D74" w:rsidP="00DB5D74">
      <w:pPr>
        <w:pStyle w:val="Nagwek3"/>
      </w:pPr>
      <w:r>
        <w:t>Przykłady:</w:t>
      </w:r>
    </w:p>
    <w:p w:rsidR="00DB5D74" w:rsidRDefault="00DB5D7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3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>+4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>=7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7</m:t>
              </m:r>
            </m:den>
          </m:f>
        </m:oMath>
      </m:oMathPara>
    </w:p>
    <w:p w:rsidR="00DB5D74" w:rsidRDefault="00DB5D7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4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+2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=6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=7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</m:oMath>
      </m:oMathPara>
    </w:p>
    <w:p w:rsidR="00DB5D74" w:rsidRDefault="00DB5D7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4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+3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+5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=12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=13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</m:oMath>
      </m:oMathPara>
    </w:p>
    <w:p w:rsidR="00DB5D74" w:rsidRDefault="00EF39AA" w:rsidP="00005AA4">
      <w:pPr>
        <w:pStyle w:val="Nagwek3"/>
      </w:pPr>
      <w:r>
        <w:t>Zadanie domowe</w:t>
      </w:r>
    </w:p>
    <w:p w:rsidR="00EF39AA" w:rsidRDefault="00EF39AA" w:rsidP="00EF39AA">
      <w:pPr>
        <w:pStyle w:val="Akapitzlist"/>
        <w:numPr>
          <w:ilvl w:val="0"/>
          <w:numId w:val="1"/>
        </w:numPr>
      </w:pPr>
      <w:r>
        <w:t>Przepisz powyższą notatkę do zeszytu</w:t>
      </w:r>
    </w:p>
    <w:p w:rsidR="00EF39AA" w:rsidRDefault="00EF39AA" w:rsidP="00EF39AA">
      <w:pPr>
        <w:pStyle w:val="Akapitzlist"/>
        <w:numPr>
          <w:ilvl w:val="0"/>
          <w:numId w:val="1"/>
        </w:numPr>
      </w:pPr>
      <w:r>
        <w:t xml:space="preserve">Pooglądaj lekcję na kanale </w:t>
      </w:r>
      <w:r>
        <w:rPr>
          <w:noProof/>
          <w:lang w:eastAsia="pl-PL"/>
        </w:rPr>
        <w:drawing>
          <wp:inline distT="0" distB="0" distL="0" distR="0">
            <wp:extent cx="1006668" cy="273341"/>
            <wp:effectExtent l="19050" t="0" r="2982" b="0"/>
            <wp:docPr id="39" name="Obraz 39" descr="Znalezione obrazy dla zapytania: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Znalezione obrazy dla zapytania: youtub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36916" b="35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68" cy="27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9AA" w:rsidRDefault="007A753B" w:rsidP="00EF39AA">
      <w:pPr>
        <w:pStyle w:val="Akapitzlist"/>
      </w:pPr>
      <w:hyperlink r:id="rId17" w:history="1">
        <w:r w:rsidR="00EF39AA">
          <w:rPr>
            <w:rStyle w:val="Hipercze"/>
          </w:rPr>
          <w:t>https://www.youtube.com/watch?v=pf-dggCO1M0</w:t>
        </w:r>
      </w:hyperlink>
    </w:p>
    <w:p w:rsidR="00EF39AA" w:rsidRDefault="00EF39AA" w:rsidP="00EF39AA">
      <w:pPr>
        <w:pStyle w:val="Akapitzlist"/>
      </w:pPr>
    </w:p>
    <w:p w:rsidR="00EF39AA" w:rsidRDefault="00EF39AA" w:rsidP="00EF39AA">
      <w:pPr>
        <w:pStyle w:val="Akapitzlist"/>
        <w:numPr>
          <w:ilvl w:val="0"/>
          <w:numId w:val="1"/>
        </w:numPr>
      </w:pPr>
      <w:r>
        <w:t>Wykonaj zadanie z podręcznika str. 174 zadanie 1, 5.</w:t>
      </w:r>
    </w:p>
    <w:sectPr w:rsidR="00EF39AA" w:rsidSect="00EF39AA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BFA"/>
    <w:multiLevelType w:val="hybridMultilevel"/>
    <w:tmpl w:val="677C9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14F74"/>
    <w:rsid w:val="00005AA4"/>
    <w:rsid w:val="00314F74"/>
    <w:rsid w:val="006137C4"/>
    <w:rsid w:val="007A753B"/>
    <w:rsid w:val="00B46FFE"/>
    <w:rsid w:val="00DB5D74"/>
    <w:rsid w:val="00E3239B"/>
    <w:rsid w:val="00EF39AA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7C4"/>
  </w:style>
  <w:style w:type="paragraph" w:styleId="Nagwek1">
    <w:name w:val="heading 1"/>
    <w:basedOn w:val="Normalny"/>
    <w:next w:val="Normalny"/>
    <w:link w:val="Nagwek1Znak"/>
    <w:uiPriority w:val="9"/>
    <w:qFormat/>
    <w:rsid w:val="00DB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5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5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14F74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DB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B5D7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F3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hyperlink" Target="https://www.youtube.com/watch?v=pf-dggCO1M0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2020-03-15T09:40:00Z</dcterms:created>
  <dcterms:modified xsi:type="dcterms:W3CDTF">2020-03-15T18:16:00Z</dcterms:modified>
</cp:coreProperties>
</file>